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2A" w:rsidRDefault="00B41D2A">
      <w:r>
        <w:rPr>
          <w:rFonts w:hint="eastAsia"/>
        </w:rPr>
        <w:t>桃園市</w:t>
      </w:r>
      <w:r w:rsidR="00220EC9">
        <w:rPr>
          <w:rFonts w:hint="eastAsia"/>
        </w:rPr>
        <w:t>蘆山園社區大學</w:t>
      </w:r>
      <w:r w:rsidRPr="00B41D2A">
        <w:rPr>
          <w:rFonts w:hint="eastAsia"/>
        </w:rPr>
        <w:t>110</w:t>
      </w:r>
      <w:r w:rsidRPr="00B41D2A">
        <w:rPr>
          <w:rFonts w:hint="eastAsia"/>
        </w:rPr>
        <w:t>年秋季班</w:t>
      </w:r>
      <w:r>
        <w:rPr>
          <w:rFonts w:hint="eastAsia"/>
        </w:rPr>
        <w:t>招生訊息</w:t>
      </w:r>
    </w:p>
    <w:p w:rsidR="00220EC9" w:rsidRDefault="00B41D2A">
      <w:r>
        <w:rPr>
          <w:rFonts w:hint="eastAsia"/>
        </w:rPr>
        <w:t>主要服務區域</w:t>
      </w:r>
      <w:r>
        <w:rPr>
          <w:rFonts w:hint="eastAsia"/>
        </w:rPr>
        <w:t>~</w:t>
      </w:r>
      <w:r w:rsidR="00220EC9">
        <w:rPr>
          <w:rFonts w:hint="eastAsia"/>
        </w:rPr>
        <w:t>蘆竹</w:t>
      </w:r>
      <w:r w:rsidR="00220EC9">
        <w:rPr>
          <w:rFonts w:hint="eastAsia"/>
        </w:rPr>
        <w:t xml:space="preserve"> </w:t>
      </w:r>
      <w:r w:rsidR="00220EC9">
        <w:rPr>
          <w:rFonts w:hint="eastAsia"/>
        </w:rPr>
        <w:t>龜山</w:t>
      </w:r>
      <w:r w:rsidR="00220EC9">
        <w:rPr>
          <w:rFonts w:hint="eastAsia"/>
        </w:rPr>
        <w:t xml:space="preserve"> </w:t>
      </w:r>
      <w:r w:rsidR="00220EC9">
        <w:rPr>
          <w:rFonts w:hint="eastAsia"/>
        </w:rPr>
        <w:t>大園</w:t>
      </w:r>
      <w:r w:rsidR="00220EC9">
        <w:rPr>
          <w:rFonts w:hint="eastAsia"/>
        </w:rPr>
        <w:t xml:space="preserve"> </w:t>
      </w:r>
      <w:r w:rsidR="00220EC9">
        <w:rPr>
          <w:rFonts w:hint="eastAsia"/>
        </w:rPr>
        <w:t>桃園區會</w:t>
      </w:r>
      <w:proofErr w:type="gramStart"/>
      <w:r w:rsidR="00220EC9">
        <w:rPr>
          <w:rFonts w:hint="eastAsia"/>
        </w:rPr>
        <w:t>稽</w:t>
      </w:r>
      <w:proofErr w:type="gramEnd"/>
      <w:r w:rsidR="00220EC9">
        <w:rPr>
          <w:rFonts w:hint="eastAsia"/>
        </w:rPr>
        <w:t>區</w:t>
      </w:r>
    </w:p>
    <w:p w:rsidR="00B41D2A" w:rsidRDefault="00B41D2A">
      <w:r>
        <w:rPr>
          <w:rFonts w:hint="eastAsia"/>
        </w:rPr>
        <w:t>秋季班</w:t>
      </w:r>
      <w:r w:rsidR="00220EC9">
        <w:rPr>
          <w:rFonts w:hint="eastAsia"/>
        </w:rPr>
        <w:t>即將於</w:t>
      </w:r>
      <w:r w:rsidR="00220EC9">
        <w:rPr>
          <w:rFonts w:hint="eastAsia"/>
        </w:rPr>
        <w:t>9</w:t>
      </w:r>
      <w:r w:rsidR="00220EC9">
        <w:rPr>
          <w:rFonts w:hint="eastAsia"/>
        </w:rPr>
        <w:t>月</w:t>
      </w:r>
      <w:r w:rsidR="00220EC9">
        <w:rPr>
          <w:rFonts w:hint="eastAsia"/>
        </w:rPr>
        <w:t>13</w:t>
      </w:r>
      <w:r w:rsidR="00220EC9">
        <w:rPr>
          <w:rFonts w:hint="eastAsia"/>
        </w:rPr>
        <w:t>日起開學</w:t>
      </w:r>
      <w:r w:rsidR="00220EC9">
        <w:rPr>
          <w:rFonts w:hint="eastAsia"/>
        </w:rPr>
        <w:t>/</w:t>
      </w:r>
      <w:r w:rsidR="00220EC9">
        <w:rPr>
          <w:rFonts w:hint="eastAsia"/>
        </w:rPr>
        <w:t>招生優惠免報名費</w:t>
      </w:r>
      <w:r w:rsidR="00220EC9">
        <w:rPr>
          <w:rFonts w:hint="eastAsia"/>
        </w:rPr>
        <w:t>200</w:t>
      </w:r>
      <w:r w:rsidR="00220EC9">
        <w:rPr>
          <w:rFonts w:hint="eastAsia"/>
        </w:rPr>
        <w:t>元及學分費</w:t>
      </w:r>
      <w:r w:rsidR="00220EC9">
        <w:rPr>
          <w:rFonts w:hint="eastAsia"/>
        </w:rPr>
        <w:t>9</w:t>
      </w:r>
      <w:r w:rsidR="00220EC9">
        <w:rPr>
          <w:rFonts w:hint="eastAsia"/>
        </w:rPr>
        <w:t>折</w:t>
      </w:r>
    </w:p>
    <w:p w:rsidR="00220EC9" w:rsidRDefault="00220EC9">
      <w:pPr>
        <w:rPr>
          <w:rFonts w:asciiTheme="minorEastAsia" w:hAnsiTheme="minorEastAsia"/>
        </w:rPr>
      </w:pPr>
      <w:r>
        <w:rPr>
          <w:rFonts w:hint="eastAsia"/>
        </w:rPr>
        <w:t>即日起優惠至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日止</w:t>
      </w:r>
      <w:r>
        <w:rPr>
          <w:rFonts w:asciiTheme="minorEastAsia" w:hAnsiTheme="minorEastAsia" w:hint="eastAsia"/>
        </w:rPr>
        <w:t>，</w:t>
      </w:r>
      <w:r w:rsidR="00B41D2A">
        <w:rPr>
          <w:rFonts w:asciiTheme="minorEastAsia" w:hAnsiTheme="minorEastAsia" w:hint="eastAsia"/>
        </w:rPr>
        <w:t>電話 詢問03-3193344</w:t>
      </w:r>
    </w:p>
    <w:p w:rsidR="00220EC9" w:rsidRDefault="00220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蘆山園社大校區特色以{觀光休閒農業與濕地}、{社區美學}為辦學主軸</w:t>
      </w:r>
      <w:r w:rsidR="007D06E2">
        <w:rPr>
          <w:rFonts w:asciiTheme="minorEastAsia" w:hAnsiTheme="minorEastAsia" w:hint="eastAsia"/>
        </w:rPr>
        <w:t>，本期秋季班有202門課程供民眾選讀，生活藝能類、語言類、運動養身類、表演藝術類包羅萬象</w:t>
      </w:r>
      <w:r w:rsidR="00B41D2A">
        <w:rPr>
          <w:rFonts w:asciiTheme="minorEastAsia" w:hAnsiTheme="minorEastAsia" w:hint="eastAsia"/>
        </w:rPr>
        <w:t>，連續10年獲桃園市教育局評鑑為優等，</w:t>
      </w:r>
      <w:r w:rsidR="006E71CC">
        <w:rPr>
          <w:rFonts w:asciiTheme="minorEastAsia" w:hAnsiTheme="minorEastAsia" w:hint="eastAsia"/>
        </w:rPr>
        <w:t>深耕地方終身學習的好所在</w:t>
      </w:r>
      <w:r w:rsidR="007D06E2">
        <w:rPr>
          <w:rFonts w:asciiTheme="minorEastAsia" w:hAnsiTheme="minorEastAsia" w:hint="eastAsia"/>
        </w:rPr>
        <w:t>。</w:t>
      </w:r>
    </w:p>
    <w:p w:rsidR="007D06E2" w:rsidRDefault="007D06E2" w:rsidP="00220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本期針對區域特色也規劃出免費課程</w:t>
      </w:r>
      <w:r w:rsidR="00B41D2A">
        <w:rPr>
          <w:rFonts w:asciiTheme="minorEastAsia" w:hAnsiTheme="minorEastAsia" w:hint="eastAsia"/>
        </w:rPr>
        <w:t>：</w:t>
      </w:r>
    </w:p>
    <w:p w:rsidR="007D06E2" w:rsidRDefault="00B41D2A" w:rsidP="00220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★</w:t>
      </w:r>
      <w:r w:rsidR="007D06E2">
        <w:rPr>
          <w:rFonts w:asciiTheme="minorEastAsia" w:hAnsiTheme="minorEastAsia" w:hint="eastAsia"/>
        </w:rPr>
        <w:t>{</w:t>
      </w:r>
      <w:r w:rsidR="00220EC9" w:rsidRPr="00220EC9">
        <w:rPr>
          <w:rFonts w:asciiTheme="minorEastAsia" w:hAnsiTheme="minorEastAsia" w:hint="eastAsia"/>
        </w:rPr>
        <w:t>綠地圖彙編-</w:t>
      </w:r>
      <w:proofErr w:type="gramStart"/>
      <w:r w:rsidR="00220EC9" w:rsidRPr="00220EC9">
        <w:rPr>
          <w:rFonts w:asciiTheme="minorEastAsia" w:hAnsiTheme="minorEastAsia" w:hint="eastAsia"/>
        </w:rPr>
        <w:t>大古山</w:t>
      </w:r>
      <w:proofErr w:type="gramEnd"/>
      <w:r w:rsidR="00220EC9" w:rsidRPr="00220EC9">
        <w:rPr>
          <w:rFonts w:asciiTheme="minorEastAsia" w:hAnsiTheme="minorEastAsia" w:hint="eastAsia"/>
        </w:rPr>
        <w:t>休閒農業區</w:t>
      </w:r>
      <w:r w:rsidR="007D06E2">
        <w:rPr>
          <w:rFonts w:asciiTheme="minorEastAsia" w:hAnsiTheme="minorEastAsia" w:hint="eastAsia"/>
        </w:rPr>
        <w:t>}由劉浩智、</w:t>
      </w:r>
      <w:proofErr w:type="gramStart"/>
      <w:r w:rsidR="007D06E2">
        <w:rPr>
          <w:rFonts w:asciiTheme="minorEastAsia" w:hAnsiTheme="minorEastAsia" w:hint="eastAsia"/>
        </w:rPr>
        <w:t>徐柏峰</w:t>
      </w:r>
      <w:proofErr w:type="gramEnd"/>
      <w:r w:rsidR="007D06E2">
        <w:rPr>
          <w:rFonts w:asciiTheme="minorEastAsia" w:hAnsiTheme="minorEastAsia" w:hint="eastAsia"/>
        </w:rPr>
        <w:t>兩位資深講師帶領</w:t>
      </w:r>
    </w:p>
    <w:p w:rsidR="007D06E2" w:rsidRDefault="007D06E2" w:rsidP="00220E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發展在地觀光休閒農業、人文文化與自然生態等的連結與能力，</w:t>
      </w:r>
      <w:r w:rsidRPr="007D06E2">
        <w:rPr>
          <w:rFonts w:asciiTheme="minorEastAsia" w:hAnsiTheme="minorEastAsia" w:hint="eastAsia"/>
        </w:rPr>
        <w:t>提昇在地居民與旅客對當地文史、生態及特色產業的認知，</w:t>
      </w:r>
      <w:proofErr w:type="gramStart"/>
      <w:r w:rsidRPr="007D06E2">
        <w:rPr>
          <w:rFonts w:asciiTheme="minorEastAsia" w:hAnsiTheme="minorEastAsia" w:hint="eastAsia"/>
        </w:rPr>
        <w:t>以期永續</w:t>
      </w:r>
      <w:proofErr w:type="gramEnd"/>
      <w:r w:rsidRPr="007D06E2">
        <w:rPr>
          <w:rFonts w:asciiTheme="minorEastAsia" w:hAnsiTheme="minorEastAsia" w:hint="eastAsia"/>
        </w:rPr>
        <w:t>展現社區地方特色，並增進</w:t>
      </w:r>
      <w:r w:rsidR="00B41D2A">
        <w:rPr>
          <w:rFonts w:asciiTheme="minorEastAsia" w:hAnsiTheme="minorEastAsia" w:hint="eastAsia"/>
        </w:rPr>
        <w:t>★</w:t>
      </w:r>
      <w:r w:rsidRPr="007D06E2">
        <w:rPr>
          <w:rFonts w:asciiTheme="minorEastAsia" w:hAnsiTheme="minorEastAsia" w:hint="eastAsia"/>
        </w:rPr>
        <w:t>「</w:t>
      </w:r>
      <w:proofErr w:type="gramStart"/>
      <w:r w:rsidRPr="007D06E2">
        <w:rPr>
          <w:rFonts w:asciiTheme="minorEastAsia" w:hAnsiTheme="minorEastAsia" w:hint="eastAsia"/>
        </w:rPr>
        <w:t>大古山</w:t>
      </w:r>
      <w:proofErr w:type="gramEnd"/>
      <w:r w:rsidRPr="007D06E2">
        <w:rPr>
          <w:rFonts w:asciiTheme="minorEastAsia" w:hAnsiTheme="minorEastAsia" w:hint="eastAsia"/>
        </w:rPr>
        <w:t>休閒農業區」未來社區生態旅遊之友善休閒觀光能見度及人次。</w:t>
      </w:r>
    </w:p>
    <w:p w:rsidR="007D06E2" w:rsidRPr="007D06E2" w:rsidRDefault="007D06E2" w:rsidP="007D06E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{</w:t>
      </w:r>
      <w:r w:rsidR="00220EC9" w:rsidRPr="00220EC9">
        <w:rPr>
          <w:rFonts w:asciiTheme="minorEastAsia" w:hAnsiTheme="minorEastAsia" w:hint="eastAsia"/>
        </w:rPr>
        <w:t>桃城地方文史</w:t>
      </w:r>
      <w:r>
        <w:rPr>
          <w:rFonts w:asciiTheme="minorEastAsia" w:hAnsiTheme="minorEastAsia" w:hint="eastAsia"/>
        </w:rPr>
        <w:t>}由回鄉青年才俊</w:t>
      </w:r>
      <w:r w:rsidRPr="007D06E2">
        <w:rPr>
          <w:rFonts w:asciiTheme="minorEastAsia" w:hAnsiTheme="minorEastAsia" w:hint="eastAsia"/>
        </w:rPr>
        <w:t>藍博瀚</w:t>
      </w:r>
      <w:r>
        <w:rPr>
          <w:rFonts w:asciiTheme="minorEastAsia" w:hAnsiTheme="minorEastAsia" w:hint="eastAsia"/>
        </w:rPr>
        <w:t>講授</w:t>
      </w:r>
      <w:r w:rsidRPr="007D06E2">
        <w:rPr>
          <w:rFonts w:asciiTheme="minorEastAsia" w:hAnsiTheme="minorEastAsia" w:hint="eastAsia"/>
        </w:rPr>
        <w:t>傳達本校對於在地經營及公民教育養成的理念。</w:t>
      </w:r>
      <w:r>
        <w:rPr>
          <w:rFonts w:asciiTheme="minorEastAsia" w:hAnsiTheme="minorEastAsia" w:hint="eastAsia"/>
        </w:rPr>
        <w:t>從</w:t>
      </w:r>
      <w:r w:rsidRPr="007D06E2">
        <w:rPr>
          <w:rFonts w:asciiTheme="minorEastAsia" w:hAnsiTheme="minorEastAsia" w:hint="eastAsia"/>
        </w:rPr>
        <w:t>保存見證歷史文化發展的傳統建築，介紹老屋活化成功，與人重新連結，開始啟動歷史的回憶與創造新故事，</w:t>
      </w:r>
      <w:r>
        <w:rPr>
          <w:rFonts w:asciiTheme="minorEastAsia" w:hAnsiTheme="minorEastAsia" w:hint="eastAsia"/>
        </w:rPr>
        <w:t>透過年輕人的視野出發，</w:t>
      </w:r>
      <w:r w:rsidRPr="007D06E2">
        <w:rPr>
          <w:rFonts w:asciiTheme="minorEastAsia" w:hAnsiTheme="minorEastAsia" w:hint="eastAsia"/>
        </w:rPr>
        <w:t>營造在地文史觀念與重新思考區域文史定位和其存在價值。</w:t>
      </w:r>
    </w:p>
    <w:p w:rsidR="00B41D2A" w:rsidRDefault="00093E1D" w:rsidP="007D06E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除推展各類型課程之外</w:t>
      </w:r>
      <w:r w:rsidR="007D06E2">
        <w:rPr>
          <w:rFonts w:asciiTheme="minorEastAsia" w:hAnsiTheme="minorEastAsia" w:hint="eastAsia"/>
        </w:rPr>
        <w:t>並與社大</w:t>
      </w:r>
      <w:r w:rsidR="00B41D2A">
        <w:rPr>
          <w:rFonts w:asciiTheme="minorEastAsia" w:hAnsiTheme="minorEastAsia" w:hint="eastAsia"/>
        </w:rPr>
        <w:t>在地</w:t>
      </w:r>
      <w:r w:rsidR="007D06E2">
        <w:rPr>
          <w:rFonts w:asciiTheme="minorEastAsia" w:hAnsiTheme="minorEastAsia" w:hint="eastAsia"/>
        </w:rPr>
        <w:t>好夥伴</w:t>
      </w:r>
      <w:proofErr w:type="gramStart"/>
      <w:r w:rsidR="00B41D2A">
        <w:rPr>
          <w:rFonts w:asciiTheme="minorEastAsia" w:hAnsiTheme="minorEastAsia" w:hint="eastAsia"/>
        </w:rPr>
        <w:t>規劃綠食與</w:t>
      </w:r>
      <w:proofErr w:type="gramEnd"/>
      <w:r w:rsidR="00B41D2A">
        <w:rPr>
          <w:rFonts w:asciiTheme="minorEastAsia" w:hAnsiTheme="minorEastAsia" w:hint="eastAsia"/>
        </w:rPr>
        <w:t>家庭教育等活動(學費免費、</w:t>
      </w:r>
      <w:r>
        <w:rPr>
          <w:rFonts w:asciiTheme="minorEastAsia" w:hAnsiTheme="minorEastAsia" w:hint="eastAsia"/>
        </w:rPr>
        <w:t>活動</w:t>
      </w:r>
      <w:r w:rsidR="00B41D2A">
        <w:rPr>
          <w:rFonts w:asciiTheme="minorEastAsia" w:hAnsiTheme="minorEastAsia" w:hint="eastAsia"/>
        </w:rPr>
        <w:t>材料費</w:t>
      </w:r>
      <w:r>
        <w:rPr>
          <w:rFonts w:asciiTheme="minorEastAsia" w:hAnsiTheme="minorEastAsia" w:hint="eastAsia"/>
        </w:rPr>
        <w:t>與書籍費</w:t>
      </w:r>
      <w:r w:rsidR="00B41D2A">
        <w:rPr>
          <w:rFonts w:asciiTheme="minorEastAsia" w:hAnsiTheme="minorEastAsia" w:hint="eastAsia"/>
        </w:rPr>
        <w:t>請查詢網店資料)</w:t>
      </w:r>
    </w:p>
    <w:p w:rsidR="00B41D2A" w:rsidRPr="00B41D2A" w:rsidRDefault="00B41D2A" w:rsidP="00B41D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★</w:t>
      </w:r>
      <w:proofErr w:type="gramStart"/>
      <w:r w:rsidR="007D06E2">
        <w:rPr>
          <w:rFonts w:asciiTheme="minorEastAsia" w:hAnsiTheme="minorEastAsia" w:hint="eastAsia"/>
        </w:rPr>
        <w:t>好楓戶</w:t>
      </w:r>
      <w:proofErr w:type="gramEnd"/>
      <w:r w:rsidR="007D06E2">
        <w:rPr>
          <w:rFonts w:asciiTheme="minorEastAsia" w:hAnsiTheme="minorEastAsia" w:hint="eastAsia"/>
        </w:rPr>
        <w:t>農家規劃{</w:t>
      </w:r>
      <w:proofErr w:type="gramStart"/>
      <w:r w:rsidR="007D06E2" w:rsidRPr="007D06E2">
        <w:rPr>
          <w:rFonts w:asciiTheme="minorEastAsia" w:hAnsiTheme="minorEastAsia" w:hint="eastAsia"/>
        </w:rPr>
        <w:t>楓茶</w:t>
      </w:r>
      <w:bookmarkStart w:id="0" w:name="_GoBack"/>
      <w:bookmarkEnd w:id="0"/>
      <w:r w:rsidR="007D06E2" w:rsidRPr="007D06E2">
        <w:rPr>
          <w:rFonts w:asciiTheme="minorEastAsia" w:hAnsiTheme="minorEastAsia" w:hint="eastAsia"/>
        </w:rPr>
        <w:t>米綠食</w:t>
      </w:r>
      <w:proofErr w:type="gramEnd"/>
      <w:r w:rsidR="007D06E2" w:rsidRPr="007D06E2">
        <w:rPr>
          <w:rFonts w:asciiTheme="minorEastAsia" w:hAnsiTheme="minorEastAsia" w:hint="eastAsia"/>
        </w:rPr>
        <w:t>、人文、生態-休閒農業小百科</w:t>
      </w:r>
      <w:r w:rsidR="007D06E2">
        <w:rPr>
          <w:rFonts w:asciiTheme="minorEastAsia" w:hAnsiTheme="minorEastAsia" w:hint="eastAsia"/>
        </w:rPr>
        <w:t>}</w:t>
      </w:r>
      <w:r w:rsidRPr="00B41D2A">
        <w:rPr>
          <w:rFonts w:asciiTheme="minorEastAsia" w:hAnsiTheme="minorEastAsia" w:hint="eastAsia"/>
        </w:rPr>
        <w:t>設計連結龜山在地觀光休閒農業地域概念，將社區與觀光休閒農業結合規劃出一套新的農事體驗小百科。</w:t>
      </w:r>
    </w:p>
    <w:p w:rsidR="00B41D2A" w:rsidRPr="00B41D2A" w:rsidRDefault="00B41D2A" w:rsidP="00B41D2A">
      <w:pPr>
        <w:rPr>
          <w:rFonts w:asciiTheme="minorEastAsia" w:hAnsiTheme="minorEastAsia"/>
        </w:rPr>
      </w:pPr>
      <w:r w:rsidRPr="00B41D2A">
        <w:rPr>
          <w:rFonts w:asciiTheme="minorEastAsia" w:hAnsiTheme="minorEastAsia" w:hint="eastAsia"/>
        </w:rPr>
        <w:t>以在地兼具社</w:t>
      </w:r>
      <w:proofErr w:type="gramStart"/>
      <w:r w:rsidRPr="00B41D2A">
        <w:rPr>
          <w:rFonts w:asciiTheme="minorEastAsia" w:hAnsiTheme="minorEastAsia" w:hint="eastAsia"/>
        </w:rPr>
        <w:t>規</w:t>
      </w:r>
      <w:proofErr w:type="gramEnd"/>
      <w:r w:rsidRPr="00B41D2A">
        <w:rPr>
          <w:rFonts w:asciiTheme="minorEastAsia" w:hAnsiTheme="minorEastAsia" w:hint="eastAsia"/>
        </w:rPr>
        <w:t>師與農村耆老雙重身分</w:t>
      </w:r>
      <w:r>
        <w:rPr>
          <w:rFonts w:asciiTheme="minorEastAsia" w:hAnsiTheme="minorEastAsia" w:hint="eastAsia"/>
        </w:rPr>
        <w:t>黃榮昌</w:t>
      </w:r>
      <w:r w:rsidRPr="00B41D2A">
        <w:rPr>
          <w:rFonts w:asciiTheme="minorEastAsia" w:hAnsiTheme="minorEastAsia" w:hint="eastAsia"/>
        </w:rPr>
        <w:t>講師，搭配返鄉青年、農業青年楷模</w:t>
      </w:r>
      <w:r>
        <w:rPr>
          <w:rFonts w:asciiTheme="minorEastAsia" w:hAnsiTheme="minorEastAsia"/>
        </w:rPr>
        <w:t>黃曉君</w:t>
      </w:r>
      <w:r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及楓茶米</w:t>
      </w:r>
      <w:proofErr w:type="gramEnd"/>
      <w:r>
        <w:rPr>
          <w:rFonts w:asciiTheme="minorEastAsia" w:hAnsiTheme="minorEastAsia" w:hint="eastAsia"/>
        </w:rPr>
        <w:t>休閒農業區的青年夥伴們，</w:t>
      </w:r>
      <w:r w:rsidRPr="00B41D2A">
        <w:rPr>
          <w:rFonts w:asciiTheme="minorEastAsia" w:hAnsiTheme="minorEastAsia" w:hint="eastAsia"/>
        </w:rPr>
        <w:t>透過經驗傳承、新生代的感觸啟發，共同為家鄉農村注入新生命。活動詳情</w:t>
      </w:r>
      <w:r w:rsidRPr="00B41D2A">
        <w:rPr>
          <w:rFonts w:ascii="MS Gothic" w:eastAsia="MS Gothic" w:hAnsi="MS Gothic" w:cs="MS Gothic" w:hint="eastAsia"/>
        </w:rPr>
        <w:t>▶</w:t>
      </w:r>
      <w:r>
        <w:rPr>
          <w:rFonts w:asciiTheme="minorEastAsia" w:hAnsiTheme="minorEastAsia"/>
        </w:rPr>
        <w:t xml:space="preserve"> https://pse.is/2021FGREEN</w:t>
      </w:r>
    </w:p>
    <w:p w:rsidR="00220EC9" w:rsidRDefault="00B41D2A" w:rsidP="007D06E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★新星</w:t>
      </w:r>
      <w:r w:rsidR="007D06E2">
        <w:rPr>
          <w:rFonts w:asciiTheme="minorEastAsia" w:hAnsiTheme="minorEastAsia" w:hint="eastAsia"/>
        </w:rPr>
        <w:t>巷弄書屋</w:t>
      </w:r>
      <w:r>
        <w:rPr>
          <w:rFonts w:asciiTheme="minorEastAsia" w:hAnsiTheme="minorEastAsia" w:hint="eastAsia"/>
        </w:rPr>
        <w:t>{</w:t>
      </w:r>
      <w:proofErr w:type="gramStart"/>
      <w:r w:rsidRPr="00B41D2A">
        <w:rPr>
          <w:rFonts w:asciiTheme="minorEastAsia" w:hAnsiTheme="minorEastAsia" w:hint="eastAsia"/>
        </w:rPr>
        <w:t>幸福轉運站</w:t>
      </w:r>
      <w:proofErr w:type="gramEnd"/>
      <w:r>
        <w:rPr>
          <w:rFonts w:asciiTheme="minorEastAsia" w:hAnsiTheme="minorEastAsia" w:hint="eastAsia"/>
        </w:rPr>
        <w:t>-</w:t>
      </w:r>
      <w:r w:rsidRPr="00B41D2A">
        <w:rPr>
          <w:rFonts w:asciiTheme="minorEastAsia" w:hAnsiTheme="minorEastAsia" w:hint="eastAsia"/>
        </w:rPr>
        <w:t>家庭與性平</w:t>
      </w:r>
      <w:r>
        <w:rPr>
          <w:rFonts w:asciiTheme="minorEastAsia" w:hAnsiTheme="minorEastAsia" w:hint="eastAsia"/>
        </w:rPr>
        <w:t>讀書會}從</w:t>
      </w:r>
      <w:r w:rsidR="007D06E2" w:rsidRPr="007D06E2">
        <w:rPr>
          <w:rFonts w:asciiTheme="minorEastAsia" w:hAnsiTheme="minorEastAsia" w:hint="eastAsia"/>
        </w:rPr>
        <w:t>家庭生活</w:t>
      </w:r>
      <w:r>
        <w:rPr>
          <w:rFonts w:asciiTheme="minorEastAsia" w:hAnsiTheme="minorEastAsia" w:hint="eastAsia"/>
        </w:rPr>
        <w:t>層面出發，家庭</w:t>
      </w:r>
      <w:r w:rsidR="007D06E2" w:rsidRPr="007D06E2">
        <w:rPr>
          <w:rFonts w:asciiTheme="minorEastAsia" w:hAnsiTheme="minorEastAsia" w:hint="eastAsia"/>
        </w:rPr>
        <w:t>教育是一個需要共同學習與成長的領域</w:t>
      </w:r>
      <w:r>
        <w:rPr>
          <w:rFonts w:asciiTheme="minorEastAsia" w:hAnsiTheme="minorEastAsia" w:hint="eastAsia"/>
        </w:rPr>
        <w:t>，請洽詢</w:t>
      </w:r>
      <w:r>
        <w:rPr>
          <w:rFonts w:asciiTheme="minorEastAsia" w:hAnsiTheme="minorEastAsia"/>
        </w:rPr>
        <w:t>03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>350</w:t>
      </w:r>
      <w:r w:rsidRPr="00B41D2A">
        <w:rPr>
          <w:rFonts w:asciiTheme="minorEastAsia" w:hAnsiTheme="minorEastAsia"/>
        </w:rPr>
        <w:t>5065</w:t>
      </w:r>
      <w:r>
        <w:rPr>
          <w:rFonts w:asciiTheme="minorEastAsia" w:hAnsiTheme="minorEastAsia"/>
        </w:rPr>
        <w:t>楊老師</w:t>
      </w:r>
    </w:p>
    <w:p w:rsidR="00220EC9" w:rsidRDefault="00220EC9">
      <w:pPr>
        <w:rPr>
          <w:rFonts w:asciiTheme="minorEastAsia" w:hAnsiTheme="minorEastAsia"/>
        </w:rPr>
      </w:pPr>
    </w:p>
    <w:p w:rsidR="00220EC9" w:rsidRDefault="00220EC9">
      <w:pPr>
        <w:rPr>
          <w:rFonts w:asciiTheme="minorEastAsia" w:hAnsiTheme="minorEastAsia"/>
        </w:rPr>
      </w:pPr>
    </w:p>
    <w:p w:rsidR="000212F2" w:rsidRDefault="00220EC9">
      <w:pPr>
        <w:rPr>
          <w:rFonts w:hint="eastAsia"/>
        </w:rPr>
      </w:pPr>
      <w:r>
        <w:rPr>
          <w:rFonts w:asciiTheme="minorEastAsia" w:hAnsiTheme="minorEastAsia" w:hint="eastAsia"/>
        </w:rPr>
        <w:t>詳細報名</w:t>
      </w:r>
      <w:proofErr w:type="gramStart"/>
      <w:r>
        <w:rPr>
          <w:rFonts w:asciiTheme="minorEastAsia" w:hAnsiTheme="minorEastAsia" w:hint="eastAsia"/>
        </w:rPr>
        <w:t>資訊</w:t>
      </w:r>
      <w:r>
        <w:rPr>
          <w:rFonts w:hint="eastAsia"/>
        </w:rPr>
        <w:t>請掃</w:t>
      </w:r>
      <w:proofErr w:type="gramEnd"/>
      <w:r>
        <w:rPr>
          <w:rFonts w:hint="eastAsia"/>
        </w:rPr>
        <w:t>QR CORE</w:t>
      </w:r>
    </w:p>
    <w:p w:rsidR="00220EC9" w:rsidRDefault="00220EC9">
      <w:r>
        <w:rPr>
          <w:rFonts w:hint="eastAsia"/>
        </w:rPr>
        <w:t>蘆</w:t>
      </w:r>
      <w:proofErr w:type="gramStart"/>
      <w:r>
        <w:rPr>
          <w:rFonts w:hint="eastAsia"/>
        </w:rPr>
        <w:t>山園社大</w:t>
      </w:r>
      <w:proofErr w:type="gramEnd"/>
      <w:r>
        <w:rPr>
          <w:rFonts w:hint="eastAsia"/>
        </w:rPr>
        <w:t>課程表</w:t>
      </w:r>
      <w:r>
        <w:rPr>
          <w:rFonts w:hint="eastAsia"/>
        </w:rPr>
        <w:t xml:space="preserve">             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C70447" wp14:editId="19FBE007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7291141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EC9" w:rsidRPr="00220EC9" w:rsidRDefault="00220EC9" w:rsidP="00220EC9">
      <w:pPr>
        <w:tabs>
          <w:tab w:val="left" w:pos="5316"/>
        </w:tabs>
      </w:pPr>
      <w:r>
        <w:t xml:space="preserve">                 </w:t>
      </w:r>
      <w:r>
        <w:tab/>
      </w:r>
    </w:p>
    <w:sectPr w:rsidR="00220EC9" w:rsidRPr="00220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12" w:rsidRDefault="005B6E12" w:rsidP="000212F2">
      <w:r>
        <w:separator/>
      </w:r>
    </w:p>
  </w:endnote>
  <w:endnote w:type="continuationSeparator" w:id="0">
    <w:p w:rsidR="005B6E12" w:rsidRDefault="005B6E12" w:rsidP="0002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12" w:rsidRDefault="005B6E12" w:rsidP="000212F2">
      <w:r>
        <w:separator/>
      </w:r>
    </w:p>
  </w:footnote>
  <w:footnote w:type="continuationSeparator" w:id="0">
    <w:p w:rsidR="005B6E12" w:rsidRDefault="005B6E12" w:rsidP="00021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C9"/>
    <w:rsid w:val="000212F2"/>
    <w:rsid w:val="00093E1D"/>
    <w:rsid w:val="00220EC9"/>
    <w:rsid w:val="005B6E12"/>
    <w:rsid w:val="006E71CC"/>
    <w:rsid w:val="007D06E2"/>
    <w:rsid w:val="00B41D2A"/>
    <w:rsid w:val="00C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0E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12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12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20E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12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12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2021-08-29T03:35:00Z</dcterms:created>
  <dcterms:modified xsi:type="dcterms:W3CDTF">2021-09-01T14:27:00Z</dcterms:modified>
</cp:coreProperties>
</file>